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4087" w:rsidRPr="00DB4087" w:rsidRDefault="00DB4087" w:rsidP="00DB4087">
      <w:pPr>
        <w:spacing w:after="0"/>
        <w:jc w:val="both"/>
        <w:rPr>
          <w:rFonts w:ascii="Calibri" w:eastAsia="Calibri" w:hAnsi="Calibri" w:cs="Calibri"/>
          <w:b/>
          <w:sz w:val="24"/>
          <w:szCs w:val="24"/>
        </w:rPr>
      </w:pPr>
    </w:p>
    <w:p w:rsidR="00DB4087" w:rsidRPr="00DB4087" w:rsidRDefault="00DB4087" w:rsidP="00DB4087">
      <w:pPr>
        <w:spacing w:after="0" w:line="240" w:lineRule="auto"/>
        <w:rPr>
          <w:rFonts w:ascii="Calibri" w:eastAsia="Calibri" w:hAnsi="Calibri" w:cs="Times New Roman"/>
          <w:b/>
          <w:sz w:val="28"/>
          <w:szCs w:val="28"/>
        </w:rPr>
      </w:pPr>
      <w:r w:rsidRPr="00DB4087">
        <w:rPr>
          <w:rFonts w:ascii="Calibri" w:eastAsia="Calibri" w:hAnsi="Calibri" w:cs="Times New Roman"/>
          <w:b/>
          <w:color w:val="4D9434"/>
          <w:sz w:val="28"/>
          <w:szCs w:val="28"/>
        </w:rPr>
        <w:t xml:space="preserve">Hinweise zur Verwendung der </w:t>
      </w:r>
      <w:r w:rsidRPr="00DB4087">
        <w:rPr>
          <w:rFonts w:ascii="Calibri" w:eastAsia="Calibri" w:hAnsi="Calibri" w:cs="Times New Roman"/>
          <w:b/>
          <w:i/>
          <w:color w:val="4D9434"/>
          <w:sz w:val="28"/>
          <w:szCs w:val="28"/>
        </w:rPr>
        <w:t xml:space="preserve">Klimaschutz </w:t>
      </w:r>
      <w:r w:rsidR="005F00D9">
        <w:rPr>
          <w:rFonts w:ascii="Calibri" w:eastAsia="Calibri" w:hAnsi="Calibri" w:cs="Times New Roman"/>
          <w:b/>
          <w:i/>
          <w:color w:val="4D9434"/>
          <w:sz w:val="28"/>
          <w:szCs w:val="28"/>
        </w:rPr>
        <w:t>g</w:t>
      </w:r>
      <w:r w:rsidRPr="00DB4087">
        <w:rPr>
          <w:rFonts w:ascii="Calibri" w:eastAsia="Calibri" w:hAnsi="Calibri" w:cs="Times New Roman"/>
          <w:b/>
          <w:i/>
          <w:color w:val="4D9434"/>
          <w:sz w:val="28"/>
          <w:szCs w:val="28"/>
        </w:rPr>
        <w:t>ewinnt</w:t>
      </w:r>
      <w:r w:rsidRPr="00DB4087">
        <w:rPr>
          <w:rFonts w:ascii="Calibri" w:eastAsia="Calibri" w:hAnsi="Calibri" w:cs="Times New Roman"/>
          <w:b/>
          <w:color w:val="4D9434"/>
          <w:sz w:val="28"/>
          <w:szCs w:val="28"/>
        </w:rPr>
        <w:t xml:space="preserve"> Dokument-Vorlagen</w:t>
      </w:r>
      <w:r w:rsidRPr="00DB4087">
        <w:rPr>
          <w:rFonts w:ascii="Calibri" w:eastAsia="Calibri" w:hAnsi="Calibri" w:cs="Times New Roman"/>
          <w:b/>
          <w:sz w:val="28"/>
          <w:szCs w:val="28"/>
        </w:rPr>
        <w:tab/>
      </w:r>
    </w:p>
    <w:p w:rsidR="00DB4087" w:rsidRPr="00DB4087" w:rsidRDefault="00DB4087" w:rsidP="00DB4087">
      <w:pPr>
        <w:spacing w:after="0" w:line="240" w:lineRule="auto"/>
        <w:rPr>
          <w:rFonts w:ascii="Calibri" w:eastAsia="Calibri" w:hAnsi="Calibri" w:cs="Times New Roman"/>
        </w:rPr>
      </w:pPr>
      <w:r w:rsidRPr="00DB4087">
        <w:rPr>
          <w:rFonts w:ascii="Calibri" w:eastAsia="Calibri" w:hAnsi="Calibri" w:cs="Times New Roman"/>
        </w:rPr>
        <w:tab/>
      </w:r>
      <w:r w:rsidRPr="00DB4087">
        <w:rPr>
          <w:rFonts w:ascii="Calibri" w:eastAsia="Calibri" w:hAnsi="Calibri" w:cs="Times New Roman"/>
        </w:rPr>
        <w:tab/>
      </w:r>
      <w:r w:rsidRPr="00DB4087">
        <w:rPr>
          <w:rFonts w:ascii="Calibri" w:eastAsia="Calibri" w:hAnsi="Calibri" w:cs="Times New Roman"/>
        </w:rPr>
        <w:tab/>
      </w:r>
    </w:p>
    <w:p w:rsidR="00DB4087" w:rsidRPr="00DB4087" w:rsidRDefault="00DB4087" w:rsidP="00DB4087">
      <w:pPr>
        <w:suppressLineNumbers/>
        <w:spacing w:after="0" w:line="240" w:lineRule="auto"/>
        <w:rPr>
          <w:rFonts w:ascii="Calibri" w:eastAsia="Calibri" w:hAnsi="Calibri" w:cs="Times New Roman"/>
        </w:rPr>
      </w:pPr>
      <w:r w:rsidRPr="00DB4087">
        <w:rPr>
          <w:rFonts w:ascii="Calibri" w:eastAsia="Calibri" w:hAnsi="Calibri" w:cs="Times New Roman"/>
        </w:rPr>
        <w:t>Die zur Verfügung gestellten Tabellen-Tools sind im Rahmen des Förderprojekts „</w:t>
      </w:r>
      <w:r w:rsidRPr="00DB4087">
        <w:rPr>
          <w:rFonts w:ascii="Calibri" w:eastAsia="Calibri" w:hAnsi="Calibri" w:cs="Times New Roman"/>
          <w:i/>
        </w:rPr>
        <w:t>Klimaschutz </w:t>
      </w:r>
      <w:r w:rsidR="002B686A">
        <w:rPr>
          <w:rFonts w:ascii="Calibri" w:eastAsia="Calibri" w:hAnsi="Calibri" w:cs="Times New Roman"/>
          <w:i/>
        </w:rPr>
        <w:t>g</w:t>
      </w:r>
      <w:bookmarkStart w:id="0" w:name="_GoBack"/>
      <w:bookmarkEnd w:id="0"/>
      <w:r w:rsidRPr="00DB4087">
        <w:rPr>
          <w:rFonts w:ascii="Calibri" w:eastAsia="Calibri" w:hAnsi="Calibri" w:cs="Times New Roman"/>
          <w:i/>
        </w:rPr>
        <w:t xml:space="preserve">ewinnt - Lösungen für die Wirtschaft von Morgen“ </w:t>
      </w:r>
      <w:r w:rsidRPr="00DB4087">
        <w:rPr>
          <w:rFonts w:ascii="Calibri" w:eastAsia="Calibri" w:hAnsi="Calibri" w:cs="Times New Roman"/>
        </w:rPr>
        <w:t xml:space="preserve">erstellt worden. Die Inhalte wurden in Kooperation mit unterschiedlichen Praxispartnern erarbeitet, die ihr inhaltliches und fachliches Wissen und Ihre Erfahrung mit dem jeweiligen Sachverhalt zur Verfügung gestellt haben. </w:t>
      </w:r>
    </w:p>
    <w:p w:rsidR="00DB4087" w:rsidRPr="00DB4087" w:rsidRDefault="00DB4087" w:rsidP="00DB4087">
      <w:pPr>
        <w:spacing w:after="0" w:line="240" w:lineRule="auto"/>
        <w:rPr>
          <w:rFonts w:ascii="Calibri" w:eastAsia="Calibri" w:hAnsi="Calibri" w:cs="Times New Roman"/>
        </w:rPr>
      </w:pPr>
    </w:p>
    <w:p w:rsidR="00DB4087" w:rsidRPr="00DB4087" w:rsidRDefault="00DB4087" w:rsidP="00DB4087">
      <w:pPr>
        <w:spacing w:after="0" w:line="240" w:lineRule="auto"/>
        <w:rPr>
          <w:rFonts w:ascii="Calibri" w:eastAsia="Calibri" w:hAnsi="Calibri" w:cs="Times New Roman"/>
        </w:rPr>
      </w:pPr>
      <w:r w:rsidRPr="00DB4087">
        <w:rPr>
          <w:rFonts w:ascii="Calibri" w:eastAsia="Calibri" w:hAnsi="Calibri" w:cs="Times New Roman"/>
          <w:b/>
        </w:rPr>
        <w:t>Anpassungen der Dokument-Vorlagen</w:t>
      </w:r>
    </w:p>
    <w:p w:rsidR="00DB4087" w:rsidRPr="00DB4087" w:rsidRDefault="00DB4087" w:rsidP="00DB4087">
      <w:pPr>
        <w:spacing w:after="0" w:line="240" w:lineRule="auto"/>
        <w:rPr>
          <w:rFonts w:ascii="Calibri" w:eastAsia="Calibri" w:hAnsi="Calibri" w:cs="Times New Roman"/>
        </w:rPr>
      </w:pPr>
      <w:r w:rsidRPr="00DB4087">
        <w:rPr>
          <w:rFonts w:ascii="Calibri" w:eastAsia="Calibri" w:hAnsi="Calibri" w:cs="Times New Roman"/>
        </w:rPr>
        <w:t xml:space="preserve">Die Vorlagen sind bewusst in einem offenen Format gehalten, so dass Sie Anpassungen vornehmen können. </w:t>
      </w:r>
      <w:r w:rsidRPr="00DB4087">
        <w:rPr>
          <w:rFonts w:ascii="Calibri" w:eastAsia="Calibri" w:hAnsi="Calibri" w:cs="Times New Roman"/>
          <w:highlight w:val="yellow"/>
        </w:rPr>
        <w:t>Gelb hinterlegter Text</w:t>
      </w:r>
      <w:r w:rsidRPr="00DB4087">
        <w:rPr>
          <w:rFonts w:ascii="Calibri" w:eastAsia="Calibri" w:hAnsi="Calibri" w:cs="Times New Roman"/>
        </w:rPr>
        <w:t xml:space="preserve"> kann und muss ggf. an die unternehmensspezifischen Gegebenheiten angeglichen, bzw. Leerstellen müssen mit Inhalten gefüllt werden.</w:t>
      </w:r>
    </w:p>
    <w:p w:rsidR="00DB4087" w:rsidRPr="00DB4087" w:rsidRDefault="00DB4087" w:rsidP="00DB4087">
      <w:pPr>
        <w:spacing w:after="0" w:line="240" w:lineRule="auto"/>
        <w:rPr>
          <w:rFonts w:ascii="Calibri" w:eastAsia="Calibri" w:hAnsi="Calibri" w:cs="Times New Roman"/>
        </w:rPr>
      </w:pPr>
    </w:p>
    <w:p w:rsidR="00DB4087" w:rsidRPr="00DB4087" w:rsidRDefault="00DB4087" w:rsidP="00DB4087">
      <w:pPr>
        <w:spacing w:after="0" w:line="240" w:lineRule="auto"/>
        <w:rPr>
          <w:rFonts w:ascii="Calibri" w:eastAsia="Calibri" w:hAnsi="Calibri" w:cs="Times New Roman"/>
          <w:b/>
          <w:bCs/>
        </w:rPr>
      </w:pPr>
      <w:r w:rsidRPr="00DB4087">
        <w:rPr>
          <w:rFonts w:ascii="Calibri" w:eastAsia="Calibri" w:hAnsi="Calibri" w:cs="Times New Roman"/>
          <w:b/>
          <w:bCs/>
        </w:rPr>
        <w:t>Urheberrechte/ Copyright</w:t>
      </w:r>
    </w:p>
    <w:p w:rsidR="00DB4087" w:rsidRPr="00DB4087" w:rsidRDefault="00DB4087" w:rsidP="00DB4087">
      <w:pPr>
        <w:spacing w:after="0" w:line="240" w:lineRule="auto"/>
        <w:rPr>
          <w:rFonts w:ascii="Calibri" w:eastAsia="Calibri" w:hAnsi="Calibri" w:cs="Times New Roman"/>
        </w:rPr>
      </w:pPr>
      <w:r w:rsidRPr="00DB4087">
        <w:rPr>
          <w:rFonts w:ascii="Calibri" w:eastAsia="Calibri" w:hAnsi="Calibri" w:cs="Times New Roman"/>
        </w:rPr>
        <w:t>Die Vervielfältigung, Bearbeitung, Verbreitung und jede Art der Verwertung für die firmeninterne Nutzung ist erlaubt. Sofern die Bilder/ Daten keinen anderen Hinweis auf eine explizite Quelle enthalten, handelt es sich um Creative Commons Lizenzen. Im Rahmen der Creative Commons Lizenz muss bei der Veröffentlichung veränderter Dokumente auf deren Herkunft und den ursprünglichen Veröffentlichungsort verwiesen werden.</w:t>
      </w:r>
    </w:p>
    <w:p w:rsidR="00DB4087" w:rsidRPr="00DB4087" w:rsidRDefault="00DB4087" w:rsidP="00DB4087">
      <w:pPr>
        <w:spacing w:after="0" w:line="240" w:lineRule="auto"/>
        <w:rPr>
          <w:rFonts w:ascii="Calibri" w:eastAsia="Calibri" w:hAnsi="Calibri" w:cs="Times New Roman"/>
          <w:b/>
        </w:rPr>
      </w:pPr>
    </w:p>
    <w:p w:rsidR="00DB4087" w:rsidRPr="00DB4087" w:rsidRDefault="00DB4087" w:rsidP="00DB4087">
      <w:pPr>
        <w:spacing w:after="0" w:line="240" w:lineRule="auto"/>
        <w:rPr>
          <w:rFonts w:ascii="Calibri" w:eastAsia="Calibri" w:hAnsi="Calibri" w:cs="Times New Roman"/>
          <w:b/>
          <w:bCs/>
        </w:rPr>
      </w:pPr>
      <w:r w:rsidRPr="00DB4087">
        <w:rPr>
          <w:rFonts w:ascii="Calibri" w:eastAsia="Calibri" w:hAnsi="Calibri" w:cs="Times New Roman"/>
          <w:b/>
          <w:bCs/>
        </w:rPr>
        <w:t>Haftungsausschluss</w:t>
      </w:r>
    </w:p>
    <w:p w:rsidR="00DB4087" w:rsidRPr="00DB4087" w:rsidRDefault="00DB4087" w:rsidP="00DB4087">
      <w:pPr>
        <w:spacing w:after="0" w:line="240" w:lineRule="auto"/>
        <w:rPr>
          <w:rFonts w:ascii="Calibri" w:eastAsia="Calibri" w:hAnsi="Calibri" w:cs="Times New Roman"/>
        </w:rPr>
      </w:pPr>
      <w:r w:rsidRPr="00DB4087">
        <w:rPr>
          <w:rFonts w:ascii="Calibri" w:eastAsia="Calibri" w:hAnsi="Calibri" w:cs="Times New Roman"/>
        </w:rPr>
        <w:t xml:space="preserve">Trotz sorgfältiger Prüfung der </w:t>
      </w:r>
      <w:r w:rsidR="007C614E">
        <w:rPr>
          <w:rFonts w:ascii="Calibri" w:eastAsia="Calibri" w:hAnsi="Calibri" w:cs="Times New Roman"/>
        </w:rPr>
        <w:t>Erfolgsrezepte</w:t>
      </w:r>
      <w:r w:rsidRPr="00DB4087">
        <w:rPr>
          <w:rFonts w:ascii="Calibri" w:eastAsia="Calibri" w:hAnsi="Calibri" w:cs="Times New Roman"/>
        </w:rPr>
        <w:t xml:space="preserve"> und deren Inhalte kann durch Klimaschutz-Unternehmen e. V. für die Richtigkeit, Vollständigkeit und Aktualität der Inhalte keine Gewähr übernommen werden. Die </w:t>
      </w:r>
      <w:r w:rsidR="007C614E">
        <w:rPr>
          <w:rFonts w:ascii="Calibri" w:eastAsia="Calibri" w:hAnsi="Calibri" w:cs="Times New Roman"/>
        </w:rPr>
        <w:t>Erfolgsrezepte</w:t>
      </w:r>
      <w:r w:rsidRPr="00DB4087">
        <w:rPr>
          <w:rFonts w:ascii="Calibri" w:eastAsia="Calibri" w:hAnsi="Calibri" w:cs="Times New Roman"/>
        </w:rPr>
        <w:t xml:space="preserve"> und deren Inhalte werden auf einer Basis „ohne </w:t>
      </w:r>
      <w:r w:rsidR="007C614E">
        <w:rPr>
          <w:rFonts w:ascii="Calibri" w:eastAsia="Calibri" w:hAnsi="Calibri" w:cs="Times New Roman"/>
        </w:rPr>
        <w:t>M</w:t>
      </w:r>
      <w:r w:rsidRPr="00DB4087">
        <w:rPr>
          <w:rFonts w:ascii="Calibri" w:eastAsia="Calibri" w:hAnsi="Calibri" w:cs="Times New Roman"/>
        </w:rPr>
        <w:t>ängelgewähr, wie bereitgestellt" veröffentlicht. Klimaschutz-Unternehmen e. V. gibt keine Gewährleistung für Richtigkeit, Genauigkeit oder Vollständigkeit von Aussagen, Informationen oder weiterführenden Links.</w:t>
      </w:r>
    </w:p>
    <w:p w:rsidR="00DB4087" w:rsidRPr="00DB4087" w:rsidRDefault="00DB4087" w:rsidP="00DB4087">
      <w:pPr>
        <w:spacing w:after="0" w:line="240" w:lineRule="auto"/>
        <w:rPr>
          <w:rFonts w:ascii="Calibri" w:eastAsia="Calibri" w:hAnsi="Calibri" w:cs="Times New Roman"/>
        </w:rPr>
      </w:pPr>
      <w:r w:rsidRPr="00DB4087">
        <w:rPr>
          <w:rFonts w:ascii="Calibri" w:eastAsia="Calibri" w:hAnsi="Calibri" w:cs="Times New Roman"/>
        </w:rPr>
        <w:tab/>
      </w:r>
      <w:r w:rsidRPr="00DB4087">
        <w:rPr>
          <w:rFonts w:ascii="Calibri" w:eastAsia="Calibri" w:hAnsi="Calibri" w:cs="Times New Roman"/>
        </w:rPr>
        <w:tab/>
      </w:r>
    </w:p>
    <w:p w:rsidR="00DB4087" w:rsidRPr="00DB4087" w:rsidRDefault="00DB4087" w:rsidP="00DB4087">
      <w:pPr>
        <w:spacing w:after="0" w:line="240" w:lineRule="auto"/>
        <w:rPr>
          <w:rFonts w:ascii="Calibri" w:eastAsia="Calibri" w:hAnsi="Calibri" w:cs="Times New Roman"/>
          <w:b/>
        </w:rPr>
      </w:pPr>
      <w:r w:rsidRPr="00DB4087">
        <w:rPr>
          <w:rFonts w:ascii="Calibri" w:eastAsia="Calibri" w:hAnsi="Calibri" w:cs="Times New Roman"/>
          <w:b/>
        </w:rPr>
        <w:t>Feedback erwünscht</w:t>
      </w:r>
    </w:p>
    <w:p w:rsidR="00DB4087" w:rsidRPr="00DB4087" w:rsidRDefault="00DB4087" w:rsidP="00DB4087">
      <w:pPr>
        <w:spacing w:after="0" w:line="240" w:lineRule="auto"/>
        <w:rPr>
          <w:rFonts w:ascii="Calibri" w:eastAsia="Calibri" w:hAnsi="Calibri" w:cs="Times New Roman"/>
        </w:rPr>
      </w:pPr>
      <w:r w:rsidRPr="00DB4087">
        <w:rPr>
          <w:rFonts w:ascii="Calibri" w:eastAsia="Calibri" w:hAnsi="Calibri" w:cs="Times New Roman"/>
        </w:rPr>
        <w:t xml:space="preserve">Die Klimaschutz </w:t>
      </w:r>
      <w:r w:rsidR="002A6B29">
        <w:rPr>
          <w:rFonts w:ascii="Calibri" w:eastAsia="Calibri" w:hAnsi="Calibri" w:cs="Times New Roman"/>
        </w:rPr>
        <w:t>g</w:t>
      </w:r>
      <w:r w:rsidRPr="00DB4087">
        <w:rPr>
          <w:rFonts w:ascii="Calibri" w:eastAsia="Calibri" w:hAnsi="Calibri" w:cs="Times New Roman"/>
        </w:rPr>
        <w:t xml:space="preserve">ewinnt </w:t>
      </w:r>
      <w:r w:rsidR="002A6B29">
        <w:rPr>
          <w:rFonts w:ascii="Calibri" w:eastAsia="Calibri" w:hAnsi="Calibri" w:cs="Times New Roman"/>
        </w:rPr>
        <w:t>Erfolgsrezepte</w:t>
      </w:r>
      <w:r w:rsidRPr="00DB4087">
        <w:rPr>
          <w:rFonts w:ascii="Calibri" w:eastAsia="Calibri" w:hAnsi="Calibri" w:cs="Times New Roman"/>
        </w:rPr>
        <w:t xml:space="preserve"> haben zum Ziel, Unternehmen die Umsetzung von Maßnahmen zum Klimaschutz zu erleichtern. Helfen Sie uns bei der Verbreitung und Verbesserung unserer </w:t>
      </w:r>
      <w:r w:rsidR="00AD20C5">
        <w:rPr>
          <w:rFonts w:ascii="Calibri" w:eastAsia="Calibri" w:hAnsi="Calibri" w:cs="Times New Roman"/>
        </w:rPr>
        <w:t>Erfolgsrezepte</w:t>
      </w:r>
      <w:r w:rsidRPr="00DB4087">
        <w:rPr>
          <w:rFonts w:ascii="Calibri" w:eastAsia="Calibri" w:hAnsi="Calibri" w:cs="Times New Roman"/>
        </w:rPr>
        <w:t>. Wir freuen uns über Ihr Feedback aus der praktischen Umsetzung der Maßnahmen. Nutzen Sie hierfür die unten angegebenen Kontaktdaten.</w:t>
      </w:r>
    </w:p>
    <w:p w:rsidR="00DB4087" w:rsidRPr="00DB4087" w:rsidRDefault="00DB4087" w:rsidP="00DB4087">
      <w:pPr>
        <w:spacing w:after="0" w:line="240" w:lineRule="auto"/>
        <w:rPr>
          <w:rFonts w:ascii="Calibri" w:eastAsia="Calibri" w:hAnsi="Calibri" w:cs="Times New Roman"/>
        </w:rPr>
      </w:pPr>
    </w:p>
    <w:p w:rsidR="00D463AE" w:rsidRDefault="00D56209" w:rsidP="00AF5E75">
      <w:pPr>
        <w:spacing w:after="0"/>
        <w:jc w:val="both"/>
        <w:rPr>
          <w:rFonts w:ascii="Arial" w:hAnsi="Arial" w:cs="Arial"/>
          <w:i/>
          <w:sz w:val="24"/>
          <w:szCs w:val="24"/>
        </w:rPr>
      </w:pPr>
      <w:r w:rsidRPr="00DB4087">
        <w:rPr>
          <w:rFonts w:ascii="Calibri" w:eastAsia="Calibri" w:hAnsi="Calibri" w:cs="Times New Roman"/>
          <w:noProof/>
        </w:rPr>
        <w:drawing>
          <wp:anchor distT="0" distB="0" distL="114300" distR="114300" simplePos="0" relativeHeight="251665408" behindDoc="0" locked="0" layoutInCell="1" allowOverlap="1" wp14:anchorId="16048417" wp14:editId="464C21D9">
            <wp:simplePos x="0" y="0"/>
            <wp:positionH relativeFrom="margin">
              <wp:align>right</wp:align>
            </wp:positionH>
            <wp:positionV relativeFrom="paragraph">
              <wp:posOffset>15934</wp:posOffset>
            </wp:positionV>
            <wp:extent cx="995680" cy="829945"/>
            <wp:effectExtent l="0" t="0" r="0" b="8255"/>
            <wp:wrapThrough wrapText="bothSides">
              <wp:wrapPolygon edited="0">
                <wp:start x="0" y="0"/>
                <wp:lineTo x="0" y="21319"/>
                <wp:lineTo x="21077" y="21319"/>
                <wp:lineTo x="21077" y="0"/>
                <wp:lineTo x="0" y="0"/>
              </wp:wrapPolygon>
            </wp:wrapThrough>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95680" cy="829945"/>
                    </a:xfrm>
                    <a:prstGeom prst="rect">
                      <a:avLst/>
                    </a:prstGeom>
                  </pic:spPr>
                </pic:pic>
              </a:graphicData>
            </a:graphic>
            <wp14:sizeRelH relativeFrom="margin">
              <wp14:pctWidth>0</wp14:pctWidth>
            </wp14:sizeRelH>
            <wp14:sizeRelV relativeFrom="margin">
              <wp14:pctHeight>0</wp14:pctHeight>
            </wp14:sizeRelV>
          </wp:anchor>
        </w:drawing>
      </w:r>
    </w:p>
    <w:p w:rsidR="00D463AE" w:rsidRPr="00A67D71" w:rsidRDefault="00D56209" w:rsidP="00D56209">
      <w:pPr>
        <w:rPr>
          <w:rFonts w:ascii="Arial" w:hAnsi="Arial" w:cs="Arial"/>
          <w:b/>
          <w:sz w:val="24"/>
          <w:szCs w:val="24"/>
        </w:rPr>
      </w:pPr>
      <w:r w:rsidRPr="00DB4087">
        <w:rPr>
          <w:rFonts w:ascii="Calibri" w:eastAsia="Calibri" w:hAnsi="Calibri" w:cs="Times New Roman"/>
          <w:noProof/>
        </w:rPr>
        <mc:AlternateContent>
          <mc:Choice Requires="wps">
            <w:drawing>
              <wp:anchor distT="45720" distB="45720" distL="114300" distR="114300" simplePos="0" relativeHeight="251663360" behindDoc="0" locked="0" layoutInCell="1" allowOverlap="1" wp14:anchorId="0AFEC62E" wp14:editId="6B058B94">
                <wp:simplePos x="0" y="0"/>
                <wp:positionH relativeFrom="margin">
                  <wp:posOffset>-436355</wp:posOffset>
                </wp:positionH>
                <wp:positionV relativeFrom="paragraph">
                  <wp:posOffset>432376</wp:posOffset>
                </wp:positionV>
                <wp:extent cx="6824980" cy="23368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4980" cy="233680"/>
                        </a:xfrm>
                        <a:prstGeom prst="rect">
                          <a:avLst/>
                        </a:prstGeom>
                        <a:solidFill>
                          <a:srgbClr val="FFFFFF"/>
                        </a:solidFill>
                        <a:ln w="9525">
                          <a:noFill/>
                          <a:miter lim="800000"/>
                          <a:headEnd/>
                          <a:tailEnd/>
                        </a:ln>
                      </wps:spPr>
                      <wps:txbx>
                        <w:txbxContent>
                          <w:p w:rsidR="00D463AE" w:rsidRPr="00DB4087" w:rsidRDefault="00D463AE" w:rsidP="00D463AE">
                            <w:pPr>
                              <w:rPr>
                                <w:color w:val="4E4D4D"/>
                                <w:lang w:val="x-none"/>
                              </w:rPr>
                            </w:pPr>
                            <w:r w:rsidRPr="00DB4087">
                              <w:rPr>
                                <w:color w:val="4E4D4D"/>
                                <w:lang w:val="x-none"/>
                              </w:rPr>
                              <w:t xml:space="preserve">Dieses Tool ist in Zusammenarbeit mit HARTING </w:t>
                            </w:r>
                            <w:r>
                              <w:rPr>
                                <w:color w:val="4E4D4D"/>
                              </w:rPr>
                              <w:t>Technologie Gruppe</w:t>
                            </w:r>
                            <w:r w:rsidRPr="00DB4087">
                              <w:rPr>
                                <w:color w:val="4E4D4D"/>
                                <w:lang w:val="x-none"/>
                              </w:rPr>
                              <w:t xml:space="preserve"> entstanden.</w:t>
                            </w:r>
                          </w:p>
                          <w:p w:rsidR="00D463AE" w:rsidRPr="00DB4087" w:rsidRDefault="00D463AE" w:rsidP="00D463AE">
                            <w:pPr>
                              <w:rPr>
                                <w:color w:val="4E4D4D"/>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FEC62E" id="_x0000_t202" coordsize="21600,21600" o:spt="202" path="m,l,21600r21600,l21600,xe">
                <v:stroke joinstyle="miter"/>
                <v:path gradientshapeok="t" o:connecttype="rect"/>
              </v:shapetype>
              <v:shape id="Textfeld 2" o:spid="_x0000_s1026" type="#_x0000_t202" style="position:absolute;margin-left:-34.35pt;margin-top:34.05pt;width:537.4pt;height:18.4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" stroked="f">
                <v:textbox>
                  <w:txbxContent>
                    <w:p w:rsidR="00D463AE" w:rsidRPr="00DB4087" w:rsidRDefault="00D463AE" w:rsidP="00D463AE">
                      <w:pPr>
                        <w:rPr>
                          <w:color w:val="4E4D4D"/>
                          <w:lang w:val="x-none"/>
                        </w:rPr>
                      </w:pPr>
                      <w:r w:rsidRPr="00DB4087">
                        <w:rPr>
                          <w:color w:val="4E4D4D"/>
                          <w:lang w:val="x-none"/>
                        </w:rPr>
                        <w:t xml:space="preserve">Dieses Tool ist in Zusammenarbeit mit HARTING </w:t>
                      </w:r>
                      <w:r>
                        <w:rPr>
                          <w:color w:val="4E4D4D"/>
                        </w:rPr>
                        <w:t>Technologie Gruppe</w:t>
                      </w:r>
                      <w:r w:rsidRPr="00DB4087">
                        <w:rPr>
                          <w:color w:val="4E4D4D"/>
                          <w:lang w:val="x-none"/>
                        </w:rPr>
                        <w:t xml:space="preserve"> entstanden.</w:t>
                      </w:r>
                    </w:p>
                    <w:p w:rsidR="00D463AE" w:rsidRPr="00DB4087" w:rsidRDefault="00D463AE" w:rsidP="00D463AE">
                      <w:pPr>
                        <w:rPr>
                          <w:color w:val="4E4D4D"/>
                        </w:rPr>
                      </w:pPr>
                    </w:p>
                  </w:txbxContent>
                </v:textbox>
                <w10:wrap type="square" anchorx="margin"/>
              </v:shape>
            </w:pict>
          </mc:Fallback>
        </mc:AlternateContent>
      </w:r>
      <w:r w:rsidRPr="00DB4087">
        <w:rPr>
          <w:rFonts w:ascii="Calibri" w:eastAsia="Calibri" w:hAnsi="Calibri" w:cs="Times New Roman"/>
          <w:noProof/>
        </w:rPr>
        <w:drawing>
          <wp:anchor distT="0" distB="0" distL="114300" distR="114300" simplePos="0" relativeHeight="251664384" behindDoc="1" locked="0" layoutInCell="1" allowOverlap="1" wp14:anchorId="02DA20D8" wp14:editId="052AA8E2">
            <wp:simplePos x="0" y="0"/>
            <wp:positionH relativeFrom="column">
              <wp:posOffset>-890064</wp:posOffset>
            </wp:positionH>
            <wp:positionV relativeFrom="paragraph">
              <wp:posOffset>691515</wp:posOffset>
            </wp:positionV>
            <wp:extent cx="7541764" cy="3165420"/>
            <wp:effectExtent l="0" t="0" r="254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ooter_Dokumente.jpg"/>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7541764" cy="3165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463AE">
        <w:rPr>
          <w:rFonts w:ascii="Arial" w:hAnsi="Arial" w:cs="Arial"/>
          <w:i/>
          <w:sz w:val="24"/>
          <w:szCs w:val="24"/>
        </w:rPr>
        <w:br w:type="page"/>
      </w:r>
      <w:r w:rsidR="00D463AE" w:rsidRPr="00A67D71">
        <w:rPr>
          <w:rFonts w:ascii="Arial" w:hAnsi="Arial" w:cs="Arial"/>
          <w:b/>
          <w:sz w:val="24"/>
          <w:szCs w:val="24"/>
        </w:rPr>
        <w:lastRenderedPageBreak/>
        <w:t>Bitte um Unterstützung bei der Befragung zur Erfassung des Verkehrsaufkommens und zur Ermittlung des Parkplatzbedarfs</w:t>
      </w:r>
    </w:p>
    <w:p w:rsidR="00D463AE" w:rsidRDefault="00D463AE" w:rsidP="00D463AE">
      <w:pPr>
        <w:spacing w:after="0"/>
        <w:jc w:val="both"/>
        <w:rPr>
          <w:rFonts w:ascii="Arial" w:hAnsi="Arial" w:cs="Arial"/>
          <w:sz w:val="24"/>
          <w:szCs w:val="24"/>
        </w:rPr>
      </w:pPr>
    </w:p>
    <w:p w:rsidR="00D463AE" w:rsidRDefault="00D463AE" w:rsidP="00D463AE">
      <w:pPr>
        <w:spacing w:after="0"/>
        <w:jc w:val="both"/>
        <w:rPr>
          <w:rFonts w:ascii="Arial" w:hAnsi="Arial" w:cs="Arial"/>
          <w:sz w:val="24"/>
          <w:szCs w:val="24"/>
        </w:rPr>
      </w:pPr>
      <w:r>
        <w:rPr>
          <w:rFonts w:ascii="Arial" w:hAnsi="Arial" w:cs="Arial"/>
          <w:sz w:val="24"/>
          <w:szCs w:val="24"/>
        </w:rPr>
        <w:t xml:space="preserve">Sehr geehrte Mitarbeiterinnen und Mitarbeiter, </w:t>
      </w:r>
    </w:p>
    <w:p w:rsidR="00D463AE" w:rsidRDefault="00D463AE" w:rsidP="00D463AE">
      <w:pPr>
        <w:spacing w:after="0"/>
        <w:jc w:val="both"/>
        <w:rPr>
          <w:rFonts w:ascii="Arial" w:hAnsi="Arial" w:cs="Arial"/>
          <w:sz w:val="24"/>
          <w:szCs w:val="24"/>
        </w:rPr>
      </w:pPr>
    </w:p>
    <w:p w:rsidR="00D463AE" w:rsidRDefault="00D463AE" w:rsidP="00D463AE">
      <w:pPr>
        <w:spacing w:after="0"/>
        <w:jc w:val="both"/>
        <w:rPr>
          <w:rFonts w:ascii="Arial" w:hAnsi="Arial" w:cs="Arial"/>
          <w:sz w:val="24"/>
          <w:szCs w:val="24"/>
        </w:rPr>
      </w:pPr>
      <w:r>
        <w:rPr>
          <w:rFonts w:ascii="Arial" w:hAnsi="Arial" w:cs="Arial"/>
          <w:sz w:val="24"/>
          <w:szCs w:val="24"/>
        </w:rPr>
        <w:t xml:space="preserve">wie Sie wissen, spielt der Umweltschutz in unserem Unternehmen eine zentrale Rolle. Inzwischen sind auch der Pendelverkehr </w:t>
      </w:r>
      <w:r w:rsidRPr="00810C04">
        <w:rPr>
          <w:rFonts w:ascii="Arial" w:hAnsi="Arial" w:cs="Arial"/>
          <w:sz w:val="24"/>
          <w:szCs w:val="24"/>
          <w:highlight w:val="yellow"/>
        </w:rPr>
        <w:t>und der Werksverkehr</w:t>
      </w:r>
      <w:r>
        <w:rPr>
          <w:rFonts w:ascii="Arial" w:hAnsi="Arial" w:cs="Arial"/>
          <w:sz w:val="24"/>
          <w:szCs w:val="24"/>
        </w:rPr>
        <w:t xml:space="preserve"> ein großer CO</w:t>
      </w:r>
      <w:r>
        <w:rPr>
          <w:rFonts w:ascii="Arial" w:hAnsi="Arial" w:cs="Arial"/>
          <w:sz w:val="24"/>
          <w:szCs w:val="24"/>
          <w:vertAlign w:val="subscript"/>
        </w:rPr>
        <w:t>2</w:t>
      </w:r>
      <w:r>
        <w:rPr>
          <w:rFonts w:ascii="Arial" w:hAnsi="Arial" w:cs="Arial"/>
          <w:sz w:val="24"/>
          <w:szCs w:val="24"/>
        </w:rPr>
        <w:t>-Emittent. Daher sehen wir an dieser Stelle ein weiteres Potential zur Verbesserung unserer Umweltleistung.</w:t>
      </w:r>
    </w:p>
    <w:p w:rsidR="00D463AE" w:rsidRDefault="00D463AE" w:rsidP="00D463AE">
      <w:pPr>
        <w:spacing w:after="0"/>
        <w:jc w:val="both"/>
        <w:rPr>
          <w:rFonts w:ascii="Arial" w:hAnsi="Arial" w:cs="Arial"/>
          <w:sz w:val="24"/>
          <w:szCs w:val="24"/>
        </w:rPr>
      </w:pPr>
    </w:p>
    <w:p w:rsidR="00D463AE" w:rsidRDefault="00D463AE" w:rsidP="00D463AE">
      <w:pPr>
        <w:spacing w:after="0"/>
        <w:jc w:val="both"/>
        <w:rPr>
          <w:rFonts w:ascii="Arial" w:hAnsi="Arial" w:cs="Arial"/>
          <w:sz w:val="24"/>
          <w:szCs w:val="24"/>
        </w:rPr>
      </w:pPr>
      <w:r w:rsidRPr="00810C04">
        <w:rPr>
          <w:rFonts w:ascii="Arial" w:hAnsi="Arial" w:cs="Arial"/>
          <w:sz w:val="24"/>
          <w:szCs w:val="24"/>
          <w:highlight w:val="yellow"/>
        </w:rPr>
        <w:t>Durch das Wachstum des Unternehmens und durch den Anstieg der Mitarbeiterzahl ist auch das Verkehrsaufkommen deutlich gestiegen.</w:t>
      </w:r>
      <w:r>
        <w:rPr>
          <w:rFonts w:ascii="Arial" w:hAnsi="Arial" w:cs="Arial"/>
          <w:sz w:val="24"/>
          <w:szCs w:val="24"/>
          <w:highlight w:val="yellow"/>
        </w:rPr>
        <w:t xml:space="preserve"> (Alternativ Grund für erhöhtes Fahrzeugaufkommen)</w:t>
      </w:r>
      <w:r>
        <w:rPr>
          <w:rFonts w:ascii="Arial" w:hAnsi="Arial" w:cs="Arial"/>
          <w:sz w:val="24"/>
          <w:szCs w:val="24"/>
        </w:rPr>
        <w:t xml:space="preserve"> Um eine Datenbasis für die Ermittlung von Einsparpotentialen zu erhalten, möchten wir Sie um Auskunft über Ihren Weg zur Arbeit und ggf. zu Ihren Fahrten zwischen den Werken bitten.</w:t>
      </w:r>
    </w:p>
    <w:p w:rsidR="00D463AE" w:rsidRDefault="00D463AE" w:rsidP="00D463AE">
      <w:pPr>
        <w:spacing w:after="0"/>
        <w:jc w:val="both"/>
        <w:rPr>
          <w:rFonts w:ascii="Arial" w:hAnsi="Arial" w:cs="Arial"/>
          <w:sz w:val="24"/>
          <w:szCs w:val="24"/>
        </w:rPr>
      </w:pPr>
    </w:p>
    <w:p w:rsidR="00D463AE" w:rsidRDefault="00D463AE" w:rsidP="00D463AE">
      <w:pPr>
        <w:spacing w:after="0"/>
        <w:jc w:val="both"/>
        <w:rPr>
          <w:rFonts w:ascii="Arial" w:hAnsi="Arial" w:cs="Arial"/>
          <w:sz w:val="24"/>
          <w:szCs w:val="24"/>
        </w:rPr>
      </w:pPr>
      <w:r>
        <w:rPr>
          <w:rFonts w:ascii="Arial" w:hAnsi="Arial" w:cs="Arial"/>
          <w:sz w:val="24"/>
          <w:szCs w:val="24"/>
        </w:rPr>
        <w:t>Mit dem Anstieg der Mitarbeiterzahl hat sich auch die Parksituation an den Standorten/ Werken verschärft. Um den zukünftigen Parkplatzbedarf abschätzen zu können, bitten wir Sie auch hierzu um Auskunft.</w:t>
      </w:r>
    </w:p>
    <w:p w:rsidR="00D463AE" w:rsidRDefault="00D463AE" w:rsidP="00D463AE">
      <w:pPr>
        <w:spacing w:after="0"/>
        <w:jc w:val="both"/>
        <w:rPr>
          <w:rFonts w:ascii="Arial" w:hAnsi="Arial" w:cs="Arial"/>
          <w:sz w:val="24"/>
          <w:szCs w:val="24"/>
        </w:rPr>
      </w:pPr>
    </w:p>
    <w:p w:rsidR="00D463AE" w:rsidRDefault="00D463AE" w:rsidP="00D463AE">
      <w:pPr>
        <w:spacing w:after="0"/>
        <w:jc w:val="both"/>
        <w:rPr>
          <w:rFonts w:ascii="Arial" w:hAnsi="Arial" w:cs="Arial"/>
          <w:sz w:val="24"/>
          <w:szCs w:val="24"/>
        </w:rPr>
      </w:pPr>
      <w:r>
        <w:rPr>
          <w:rFonts w:ascii="Arial" w:hAnsi="Arial" w:cs="Arial"/>
          <w:sz w:val="24"/>
          <w:szCs w:val="24"/>
        </w:rPr>
        <w:t>Mit Ihrer nächsten Entgeltabrechnung erhalten Sie Ihren Fragebogen. Sie können den ausgefüllten Fragebogen an einer der folgenden Stellen abgeben:</w:t>
      </w:r>
    </w:p>
    <w:p w:rsidR="00D463AE" w:rsidRDefault="00D463AE" w:rsidP="00D463AE">
      <w:pPr>
        <w:pStyle w:val="Listenabsatz"/>
        <w:numPr>
          <w:ilvl w:val="0"/>
          <w:numId w:val="1"/>
        </w:numPr>
        <w:spacing w:after="0"/>
        <w:jc w:val="both"/>
        <w:rPr>
          <w:rFonts w:ascii="Arial" w:hAnsi="Arial" w:cs="Arial"/>
          <w:sz w:val="24"/>
          <w:szCs w:val="24"/>
        </w:rPr>
      </w:pPr>
      <w:r>
        <w:rPr>
          <w:rFonts w:ascii="Arial" w:hAnsi="Arial" w:cs="Arial"/>
          <w:sz w:val="24"/>
          <w:szCs w:val="24"/>
        </w:rPr>
        <w:t xml:space="preserve">Bei der </w:t>
      </w:r>
      <w:r w:rsidRPr="00810C04">
        <w:rPr>
          <w:rFonts w:ascii="Arial" w:hAnsi="Arial" w:cs="Arial"/>
          <w:sz w:val="24"/>
          <w:szCs w:val="24"/>
          <w:highlight w:val="yellow"/>
        </w:rPr>
        <w:t>Abteilung EHS</w:t>
      </w:r>
    </w:p>
    <w:p w:rsidR="00D463AE" w:rsidRDefault="00D463AE" w:rsidP="00D463AE">
      <w:pPr>
        <w:pStyle w:val="Listenabsatz"/>
        <w:numPr>
          <w:ilvl w:val="0"/>
          <w:numId w:val="1"/>
        </w:numPr>
        <w:spacing w:after="0"/>
        <w:jc w:val="both"/>
        <w:rPr>
          <w:rFonts w:ascii="Arial" w:hAnsi="Arial" w:cs="Arial"/>
          <w:sz w:val="24"/>
          <w:szCs w:val="24"/>
        </w:rPr>
      </w:pPr>
      <w:r>
        <w:rPr>
          <w:rFonts w:ascii="Arial" w:hAnsi="Arial" w:cs="Arial"/>
          <w:sz w:val="24"/>
          <w:szCs w:val="24"/>
        </w:rPr>
        <w:t xml:space="preserve">In den </w:t>
      </w:r>
      <w:r w:rsidRPr="00810C04">
        <w:rPr>
          <w:rFonts w:ascii="Arial" w:hAnsi="Arial" w:cs="Arial"/>
          <w:sz w:val="24"/>
          <w:szCs w:val="24"/>
          <w:highlight w:val="yellow"/>
        </w:rPr>
        <w:t>Betriebsratsbüros</w:t>
      </w:r>
    </w:p>
    <w:p w:rsidR="00D463AE" w:rsidRPr="00572971" w:rsidRDefault="00D463AE" w:rsidP="00D463AE">
      <w:pPr>
        <w:pStyle w:val="Listenabsatz"/>
        <w:numPr>
          <w:ilvl w:val="0"/>
          <w:numId w:val="1"/>
        </w:numPr>
        <w:spacing w:after="0"/>
        <w:jc w:val="both"/>
        <w:rPr>
          <w:rFonts w:ascii="Arial" w:hAnsi="Arial" w:cs="Arial"/>
          <w:sz w:val="24"/>
          <w:szCs w:val="24"/>
        </w:rPr>
      </w:pPr>
      <w:r>
        <w:rPr>
          <w:rFonts w:ascii="Arial" w:hAnsi="Arial" w:cs="Arial"/>
          <w:sz w:val="24"/>
          <w:szCs w:val="24"/>
        </w:rPr>
        <w:t xml:space="preserve">Bei den Abteilungsleitern zur Weiterleitung an die </w:t>
      </w:r>
      <w:r w:rsidRPr="00810C04">
        <w:rPr>
          <w:rFonts w:ascii="Arial" w:hAnsi="Arial" w:cs="Arial"/>
          <w:sz w:val="24"/>
          <w:szCs w:val="24"/>
          <w:highlight w:val="yellow"/>
        </w:rPr>
        <w:t>Abteilung EHS.</w:t>
      </w:r>
    </w:p>
    <w:p w:rsidR="00D463AE" w:rsidRDefault="00D463AE" w:rsidP="00D463AE">
      <w:pPr>
        <w:spacing w:after="0"/>
        <w:jc w:val="both"/>
        <w:rPr>
          <w:rFonts w:ascii="Arial" w:hAnsi="Arial" w:cs="Arial"/>
          <w:sz w:val="24"/>
          <w:szCs w:val="24"/>
        </w:rPr>
      </w:pPr>
    </w:p>
    <w:p w:rsidR="00D463AE" w:rsidRDefault="00D463AE" w:rsidP="00D463AE">
      <w:pPr>
        <w:spacing w:after="0"/>
        <w:jc w:val="both"/>
        <w:rPr>
          <w:rFonts w:ascii="Arial" w:hAnsi="Arial" w:cs="Arial"/>
          <w:sz w:val="24"/>
          <w:szCs w:val="24"/>
        </w:rPr>
      </w:pPr>
      <w:r>
        <w:rPr>
          <w:rFonts w:ascii="Arial" w:hAnsi="Arial" w:cs="Arial"/>
          <w:sz w:val="24"/>
          <w:szCs w:val="24"/>
        </w:rPr>
        <w:t>Die Befragung erfolgt anonym. Alle Informationen, die Sie im Rahmen der Befragung geben, werden vertraulich behandelt und nicht an Dritte weitergeleitet. Die Beantwortung der Fragen dauert nur etwa 2 Minuten.</w:t>
      </w:r>
    </w:p>
    <w:p w:rsidR="00D463AE" w:rsidRDefault="00D463AE" w:rsidP="00D463AE">
      <w:pPr>
        <w:spacing w:after="0"/>
        <w:jc w:val="both"/>
        <w:rPr>
          <w:rFonts w:ascii="Arial" w:hAnsi="Arial" w:cs="Arial"/>
          <w:sz w:val="24"/>
          <w:szCs w:val="24"/>
        </w:rPr>
      </w:pPr>
    </w:p>
    <w:p w:rsidR="00D463AE" w:rsidRDefault="00D463AE" w:rsidP="00D463AE">
      <w:pPr>
        <w:spacing w:after="0"/>
        <w:jc w:val="both"/>
        <w:rPr>
          <w:rFonts w:ascii="Arial" w:hAnsi="Arial" w:cs="Arial"/>
          <w:sz w:val="24"/>
          <w:szCs w:val="24"/>
        </w:rPr>
      </w:pPr>
      <w:r>
        <w:rPr>
          <w:rFonts w:ascii="Arial" w:hAnsi="Arial" w:cs="Arial"/>
          <w:sz w:val="24"/>
          <w:szCs w:val="24"/>
        </w:rPr>
        <w:t xml:space="preserve">Für Rückfragen stehen Ihnen </w:t>
      </w:r>
      <w:proofErr w:type="spellStart"/>
      <w:r w:rsidRPr="00810C04">
        <w:rPr>
          <w:rFonts w:ascii="Arial" w:hAnsi="Arial" w:cs="Arial"/>
          <w:i/>
          <w:sz w:val="24"/>
          <w:szCs w:val="24"/>
          <w:highlight w:val="yellow"/>
        </w:rPr>
        <w:t>Mitarbeiter</w:t>
      </w:r>
      <w:r>
        <w:rPr>
          <w:rFonts w:ascii="Arial" w:hAnsi="Arial" w:cs="Arial"/>
          <w:i/>
          <w:sz w:val="24"/>
          <w:szCs w:val="24"/>
          <w:highlight w:val="yellow"/>
        </w:rPr>
        <w:t>In</w:t>
      </w:r>
      <w:proofErr w:type="spellEnd"/>
      <w:r w:rsidRPr="00810C04">
        <w:rPr>
          <w:rFonts w:ascii="Arial" w:hAnsi="Arial" w:cs="Arial"/>
          <w:i/>
          <w:sz w:val="24"/>
          <w:szCs w:val="24"/>
          <w:highlight w:val="yellow"/>
        </w:rPr>
        <w:t xml:space="preserve"> 1 (Tel.: XXXX)</w:t>
      </w:r>
      <w:r>
        <w:rPr>
          <w:rFonts w:ascii="Arial" w:hAnsi="Arial" w:cs="Arial"/>
          <w:sz w:val="24"/>
          <w:szCs w:val="24"/>
        </w:rPr>
        <w:t xml:space="preserve"> und </w:t>
      </w:r>
      <w:proofErr w:type="spellStart"/>
      <w:r w:rsidRPr="00810C04">
        <w:rPr>
          <w:rFonts w:ascii="Arial" w:hAnsi="Arial" w:cs="Arial"/>
          <w:i/>
          <w:sz w:val="24"/>
          <w:szCs w:val="24"/>
          <w:highlight w:val="yellow"/>
        </w:rPr>
        <w:t>Mitarbeiter</w:t>
      </w:r>
      <w:r>
        <w:rPr>
          <w:rFonts w:ascii="Arial" w:hAnsi="Arial" w:cs="Arial"/>
          <w:i/>
          <w:sz w:val="24"/>
          <w:szCs w:val="24"/>
          <w:highlight w:val="yellow"/>
        </w:rPr>
        <w:t>In</w:t>
      </w:r>
      <w:proofErr w:type="spellEnd"/>
      <w:r w:rsidRPr="00810C04">
        <w:rPr>
          <w:rFonts w:ascii="Arial" w:hAnsi="Arial" w:cs="Arial"/>
          <w:i/>
          <w:sz w:val="24"/>
          <w:szCs w:val="24"/>
          <w:highlight w:val="yellow"/>
        </w:rPr>
        <w:t xml:space="preserve"> 2 (Tel.: XXXX)</w:t>
      </w:r>
      <w:r>
        <w:rPr>
          <w:rFonts w:ascii="Arial" w:hAnsi="Arial" w:cs="Arial"/>
          <w:sz w:val="24"/>
          <w:szCs w:val="24"/>
        </w:rPr>
        <w:t xml:space="preserve"> gerne zur Verfügung.</w:t>
      </w:r>
    </w:p>
    <w:p w:rsidR="00D463AE" w:rsidRDefault="00D463AE" w:rsidP="00D463AE">
      <w:pPr>
        <w:spacing w:after="0"/>
        <w:jc w:val="both"/>
        <w:rPr>
          <w:rFonts w:ascii="Arial" w:hAnsi="Arial" w:cs="Arial"/>
          <w:sz w:val="24"/>
          <w:szCs w:val="24"/>
        </w:rPr>
      </w:pPr>
    </w:p>
    <w:p w:rsidR="00D463AE" w:rsidRDefault="00D463AE" w:rsidP="00D463AE">
      <w:pPr>
        <w:spacing w:after="0"/>
        <w:jc w:val="both"/>
        <w:rPr>
          <w:rFonts w:ascii="Arial" w:hAnsi="Arial" w:cs="Arial"/>
          <w:sz w:val="24"/>
          <w:szCs w:val="24"/>
        </w:rPr>
      </w:pPr>
      <w:r>
        <w:rPr>
          <w:rFonts w:ascii="Arial" w:hAnsi="Arial" w:cs="Arial"/>
          <w:sz w:val="24"/>
          <w:szCs w:val="24"/>
        </w:rPr>
        <w:t>Vielen Dank für Ihre Unterstützung!</w:t>
      </w:r>
    </w:p>
    <w:p w:rsidR="00D463AE" w:rsidRDefault="00D463AE" w:rsidP="00D463AE">
      <w:pPr>
        <w:spacing w:after="0"/>
        <w:jc w:val="both"/>
        <w:rPr>
          <w:rFonts w:ascii="Arial" w:hAnsi="Arial" w:cs="Arial"/>
          <w:sz w:val="24"/>
          <w:szCs w:val="24"/>
        </w:rPr>
      </w:pPr>
    </w:p>
    <w:p w:rsidR="00D463AE" w:rsidRDefault="00D463AE" w:rsidP="00D463AE">
      <w:pPr>
        <w:spacing w:after="0"/>
        <w:jc w:val="both"/>
        <w:rPr>
          <w:rFonts w:ascii="Arial" w:hAnsi="Arial" w:cs="Arial"/>
          <w:i/>
          <w:sz w:val="24"/>
          <w:szCs w:val="24"/>
        </w:rPr>
      </w:pPr>
      <w:r>
        <w:rPr>
          <w:rFonts w:ascii="Arial" w:hAnsi="Arial" w:cs="Arial"/>
          <w:sz w:val="24"/>
          <w:szCs w:val="24"/>
        </w:rPr>
        <w:t xml:space="preserve">Gez. </w:t>
      </w:r>
      <w:r w:rsidRPr="005A1274">
        <w:rPr>
          <w:rFonts w:ascii="Arial" w:hAnsi="Arial" w:cs="Arial"/>
          <w:i/>
          <w:sz w:val="24"/>
          <w:szCs w:val="24"/>
        </w:rPr>
        <w:t>Geschäftsführung</w:t>
      </w:r>
    </w:p>
    <w:p w:rsidR="00DB4087" w:rsidRPr="005A1274" w:rsidRDefault="00DB4087" w:rsidP="00AF5E75">
      <w:pPr>
        <w:spacing w:after="0"/>
        <w:jc w:val="both"/>
        <w:rPr>
          <w:rFonts w:ascii="Arial" w:hAnsi="Arial" w:cs="Arial"/>
          <w:i/>
          <w:sz w:val="24"/>
          <w:szCs w:val="24"/>
        </w:rPr>
      </w:pPr>
    </w:p>
    <w:sectPr w:rsidR="00DB4087" w:rsidRPr="005A127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757A6E"/>
    <w:multiLevelType w:val="hybridMultilevel"/>
    <w:tmpl w:val="4058D7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313"/>
    <w:rsid w:val="000069B8"/>
    <w:rsid w:val="001529C0"/>
    <w:rsid w:val="00291D82"/>
    <w:rsid w:val="002A6B29"/>
    <w:rsid w:val="002B686A"/>
    <w:rsid w:val="00331313"/>
    <w:rsid w:val="004C57CB"/>
    <w:rsid w:val="004C7DFD"/>
    <w:rsid w:val="00524F7F"/>
    <w:rsid w:val="00572763"/>
    <w:rsid w:val="00572971"/>
    <w:rsid w:val="005A1274"/>
    <w:rsid w:val="005F00D9"/>
    <w:rsid w:val="0061552C"/>
    <w:rsid w:val="00637B0F"/>
    <w:rsid w:val="00747C0F"/>
    <w:rsid w:val="00797BD9"/>
    <w:rsid w:val="007C614E"/>
    <w:rsid w:val="00810C04"/>
    <w:rsid w:val="008845E3"/>
    <w:rsid w:val="00943F4A"/>
    <w:rsid w:val="00A67D71"/>
    <w:rsid w:val="00AD20C5"/>
    <w:rsid w:val="00AF5E75"/>
    <w:rsid w:val="00C06693"/>
    <w:rsid w:val="00C910BD"/>
    <w:rsid w:val="00D463AE"/>
    <w:rsid w:val="00D56209"/>
    <w:rsid w:val="00D67245"/>
    <w:rsid w:val="00DB4087"/>
    <w:rsid w:val="00DC7A42"/>
    <w:rsid w:val="00E22F41"/>
    <w:rsid w:val="00EE67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5E90E"/>
  <w15:docId w15:val="{48D381AC-BA7E-49E5-9991-2CF96CFBB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729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504</Words>
  <Characters>3177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HARTING KGaA</Company>
  <LinksUpToDate>false</LinksUpToDate>
  <CharactersWithSpaces>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Heinze, Dina</dc:creator>
  <cp:lastModifiedBy>Andrea Gärtner</cp:lastModifiedBy>
  <cp:revision>12</cp:revision>
  <dcterms:created xsi:type="dcterms:W3CDTF">2018-05-25T10:38:00Z</dcterms:created>
  <dcterms:modified xsi:type="dcterms:W3CDTF">2019-03-06T13:12:00Z</dcterms:modified>
</cp:coreProperties>
</file>